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BC85B" w14:textId="77777777" w:rsidR="00AC5EE8" w:rsidRDefault="00AC5EE8" w:rsidP="00AC5EE8">
      <w:pPr>
        <w:pStyle w:val="a3"/>
        <w:jc w:val="left"/>
      </w:pPr>
      <w:r>
        <w:rPr>
          <w:rFonts w:hint="eastAsia"/>
        </w:rPr>
        <w:t>S2 Appendix. PASEC Japanese Version</w:t>
      </w:r>
    </w:p>
    <w:p w14:paraId="7AD22C50" w14:textId="77777777" w:rsidR="001143F5" w:rsidRDefault="001143F5" w:rsidP="001143F5">
      <w:pPr>
        <w:jc w:val="left"/>
        <w:rPr>
          <w:sz w:val="28"/>
          <w:szCs w:val="28"/>
        </w:rPr>
      </w:pPr>
    </w:p>
    <w:p w14:paraId="6BFAF06C" w14:textId="77777777" w:rsidR="00AC5EE8" w:rsidRDefault="00AC5EE8" w:rsidP="001143F5">
      <w:pPr>
        <w:jc w:val="left"/>
        <w:rPr>
          <w:sz w:val="28"/>
          <w:szCs w:val="28"/>
        </w:rPr>
      </w:pPr>
    </w:p>
    <w:p w14:paraId="14E646B7" w14:textId="77777777" w:rsidR="00D333E6" w:rsidRPr="001143F5" w:rsidRDefault="001143F5" w:rsidP="001143F5">
      <w:pPr>
        <w:jc w:val="left"/>
        <w:rPr>
          <w:sz w:val="28"/>
          <w:szCs w:val="28"/>
        </w:rPr>
      </w:pPr>
      <w:r>
        <w:rPr>
          <w:sz w:val="28"/>
          <w:szCs w:val="28"/>
        </w:rPr>
        <w:t xml:space="preserve">Parental Self-Efficacy Scale </w:t>
      </w:r>
      <w:r w:rsidRPr="00691E8B">
        <w:rPr>
          <w:sz w:val="28"/>
          <w:szCs w:val="28"/>
        </w:rPr>
        <w:t>for Preventing Challenging Behaviors in Children with Autism Sp</w:t>
      </w:r>
      <w:r>
        <w:rPr>
          <w:sz w:val="28"/>
          <w:szCs w:val="28"/>
        </w:rPr>
        <w:t xml:space="preserve">ectrum Disorder (PASEC), </w:t>
      </w:r>
      <w:r>
        <w:rPr>
          <w:rFonts w:hint="eastAsia"/>
          <w:sz w:val="28"/>
          <w:szCs w:val="28"/>
        </w:rPr>
        <w:t>Japanese</w:t>
      </w:r>
      <w:r w:rsidRPr="00691E8B">
        <w:rPr>
          <w:sz w:val="28"/>
          <w:szCs w:val="28"/>
        </w:rPr>
        <w:t xml:space="preserve"> version</w:t>
      </w:r>
    </w:p>
    <w:p w14:paraId="6133881C" w14:textId="77777777" w:rsidR="001143F5" w:rsidRDefault="001143F5"/>
    <w:p w14:paraId="10F98BC4" w14:textId="77777777" w:rsidR="00E068FF" w:rsidRPr="001143F5" w:rsidRDefault="00D333E6">
      <w:pPr>
        <w:rPr>
          <w:sz w:val="24"/>
        </w:rPr>
      </w:pPr>
      <w:r w:rsidRPr="001143F5">
        <w:rPr>
          <w:rFonts w:hint="eastAsia"/>
          <w:sz w:val="24"/>
        </w:rPr>
        <w:t>自閉症スペクトラム児のチャレンジング行動予防に向けた親の自己効力感尺度</w:t>
      </w:r>
      <w:r w:rsidRPr="001143F5">
        <w:rPr>
          <w:rFonts w:hint="eastAsia"/>
          <w:sz w:val="24"/>
        </w:rPr>
        <w:t>(PASEC)</w:t>
      </w:r>
      <w:r w:rsidR="00AC5EE8">
        <w:rPr>
          <w:sz w:val="24"/>
        </w:rPr>
        <w:t>,</w:t>
      </w:r>
      <w:r w:rsidRPr="001143F5">
        <w:rPr>
          <w:rFonts w:hint="eastAsia"/>
          <w:sz w:val="24"/>
        </w:rPr>
        <w:t xml:space="preserve">　日本語版</w:t>
      </w:r>
    </w:p>
    <w:p w14:paraId="50739FC4" w14:textId="77777777" w:rsidR="00D333E6" w:rsidRDefault="00D333E6"/>
    <w:p w14:paraId="7EC4F991" w14:textId="77777777" w:rsidR="00D333E6" w:rsidRDefault="00D333E6">
      <w:r>
        <w:rPr>
          <w:rFonts w:hint="eastAsia"/>
        </w:rPr>
        <w:t>各項目について、あなたの考えとして</w:t>
      </w:r>
      <w:r w:rsidRPr="00D333E6">
        <w:rPr>
          <w:rFonts w:hint="eastAsia"/>
          <w:u w:val="single"/>
        </w:rPr>
        <w:t>最も近いと思う数字</w:t>
      </w:r>
      <w:r w:rsidRPr="00D333E6">
        <w:rPr>
          <w:rFonts w:hint="eastAsia"/>
          <w:u w:val="single"/>
        </w:rPr>
        <w:t>1</w:t>
      </w:r>
      <w:r w:rsidRPr="00D333E6">
        <w:rPr>
          <w:rFonts w:hint="eastAsia"/>
          <w:u w:val="single"/>
        </w:rPr>
        <w:t>つに〇</w:t>
      </w:r>
      <w:r>
        <w:rPr>
          <w:rFonts w:hint="eastAsia"/>
        </w:rPr>
        <w:t>をつけてください。</w:t>
      </w:r>
    </w:p>
    <w:tbl>
      <w:tblPr>
        <w:tblW w:w="10429" w:type="dxa"/>
        <w:tblCellMar>
          <w:left w:w="99" w:type="dxa"/>
          <w:right w:w="99" w:type="dxa"/>
        </w:tblCellMar>
        <w:tblLook w:val="04A0" w:firstRow="1" w:lastRow="0" w:firstColumn="1" w:lastColumn="0" w:noHBand="0" w:noVBand="1"/>
      </w:tblPr>
      <w:tblGrid>
        <w:gridCol w:w="321"/>
        <w:gridCol w:w="142"/>
        <w:gridCol w:w="5202"/>
        <w:gridCol w:w="1191"/>
        <w:gridCol w:w="1191"/>
        <w:gridCol w:w="1191"/>
        <w:gridCol w:w="1191"/>
      </w:tblGrid>
      <w:tr w:rsidR="0076599E" w:rsidRPr="0076599E" w14:paraId="6DC14EC1" w14:textId="77777777" w:rsidTr="001143F5">
        <w:trPr>
          <w:trHeight w:val="825"/>
        </w:trPr>
        <w:tc>
          <w:tcPr>
            <w:tcW w:w="463" w:type="dxa"/>
            <w:gridSpan w:val="2"/>
            <w:tcBorders>
              <w:top w:val="single" w:sz="4" w:space="0" w:color="auto"/>
              <w:left w:val="single" w:sz="4" w:space="0" w:color="auto"/>
              <w:bottom w:val="single" w:sz="4" w:space="0" w:color="auto"/>
              <w:right w:val="nil"/>
            </w:tcBorders>
            <w:shd w:val="clear" w:color="auto" w:fill="auto"/>
            <w:noWrap/>
            <w:vAlign w:val="center"/>
            <w:hideMark/>
          </w:tcPr>
          <w:p w14:paraId="65A727EF" w14:textId="77777777" w:rsidR="0076599E" w:rsidRPr="0076599E" w:rsidRDefault="0076599E" w:rsidP="0076599E">
            <w:pPr>
              <w:widowControl/>
              <w:jc w:val="center"/>
              <w:rPr>
                <w:rFonts w:ascii="Arial" w:eastAsia="ＭＳ Ｐゴシック" w:hAnsi="Arial" w:cs="Arial"/>
                <w:color w:val="000000"/>
                <w:kern w:val="0"/>
                <w:sz w:val="22"/>
              </w:rPr>
            </w:pPr>
          </w:p>
        </w:tc>
        <w:tc>
          <w:tcPr>
            <w:tcW w:w="5202" w:type="dxa"/>
            <w:tcBorders>
              <w:top w:val="single" w:sz="4" w:space="0" w:color="auto"/>
              <w:left w:val="nil"/>
              <w:bottom w:val="single" w:sz="4" w:space="0" w:color="auto"/>
              <w:right w:val="single" w:sz="4" w:space="0" w:color="auto"/>
            </w:tcBorders>
            <w:shd w:val="clear" w:color="auto" w:fill="auto"/>
            <w:noWrap/>
            <w:vAlign w:val="center"/>
            <w:hideMark/>
          </w:tcPr>
          <w:p w14:paraId="58B3EA31" w14:textId="77777777" w:rsidR="0076599E" w:rsidRPr="0076599E" w:rsidRDefault="0076599E" w:rsidP="0076599E">
            <w:pPr>
              <w:widowControl/>
              <w:jc w:val="center"/>
              <w:rPr>
                <w:rFonts w:ascii="ＭＳ Ｐゴシック" w:eastAsia="ＭＳ Ｐゴシック" w:hAnsi="ＭＳ Ｐゴシック" w:cs="ＭＳ Ｐゴシック"/>
                <w:color w:val="000000"/>
                <w:kern w:val="0"/>
                <w:sz w:val="22"/>
              </w:rPr>
            </w:pPr>
            <w:r w:rsidRPr="0076599E">
              <w:rPr>
                <w:rFonts w:ascii="ＭＳ Ｐゴシック" w:eastAsia="ＭＳ Ｐゴシック" w:hAnsi="ＭＳ Ｐゴシック" w:cs="ＭＳ Ｐゴシック" w:hint="eastAsia"/>
                <w:color w:val="000000"/>
                <w:kern w:val="0"/>
                <w:sz w:val="22"/>
              </w:rPr>
              <w:t>領域　／　項目</w:t>
            </w:r>
          </w:p>
        </w:tc>
        <w:tc>
          <w:tcPr>
            <w:tcW w:w="1191" w:type="dxa"/>
            <w:tcBorders>
              <w:top w:val="single" w:sz="4" w:space="0" w:color="auto"/>
              <w:left w:val="nil"/>
              <w:bottom w:val="single" w:sz="4" w:space="0" w:color="auto"/>
              <w:right w:val="single" w:sz="4" w:space="0" w:color="auto"/>
            </w:tcBorders>
            <w:shd w:val="clear" w:color="auto" w:fill="auto"/>
            <w:hideMark/>
          </w:tcPr>
          <w:p w14:paraId="092C48FF" w14:textId="77777777" w:rsidR="0076599E" w:rsidRPr="0076599E" w:rsidRDefault="0076599E" w:rsidP="0076599E">
            <w:pPr>
              <w:widowControl/>
              <w:jc w:val="center"/>
              <w:rPr>
                <w:rFonts w:ascii="Arial" w:eastAsia="ＭＳ Ｐゴシック" w:hAnsi="Arial" w:cs="Arial"/>
                <w:color w:val="000000"/>
                <w:kern w:val="0"/>
                <w:sz w:val="22"/>
              </w:rPr>
            </w:pPr>
            <w:r>
              <w:rPr>
                <w:rFonts w:ascii="Arial" w:eastAsia="ＭＳ Ｐゴシック" w:hAnsi="Arial" w:cs="Arial"/>
                <w:color w:val="000000"/>
                <w:kern w:val="0"/>
                <w:sz w:val="22"/>
              </w:rPr>
              <w:t>0</w:t>
            </w:r>
            <w:r w:rsidRPr="0076599E">
              <w:rPr>
                <w:rFonts w:ascii="Arial" w:eastAsia="ＭＳ Ｐゴシック" w:hAnsi="Arial" w:cs="Arial"/>
                <w:color w:val="000000"/>
                <w:kern w:val="0"/>
                <w:sz w:val="18"/>
                <w:szCs w:val="18"/>
              </w:rPr>
              <w:br/>
            </w:r>
            <w:r w:rsidRPr="0076599E">
              <w:rPr>
                <w:rFonts w:ascii="ＭＳ Ｐゴシック" w:eastAsia="ＭＳ Ｐゴシック" w:hAnsi="ＭＳ Ｐゴシック" w:cs="Arial" w:hint="eastAsia"/>
                <w:color w:val="000000"/>
                <w:kern w:val="0"/>
                <w:sz w:val="18"/>
                <w:szCs w:val="18"/>
              </w:rPr>
              <w:t>そう思わない</w:t>
            </w:r>
          </w:p>
        </w:tc>
        <w:tc>
          <w:tcPr>
            <w:tcW w:w="1191" w:type="dxa"/>
            <w:tcBorders>
              <w:top w:val="single" w:sz="4" w:space="0" w:color="auto"/>
              <w:left w:val="nil"/>
              <w:bottom w:val="single" w:sz="4" w:space="0" w:color="auto"/>
              <w:right w:val="single" w:sz="4" w:space="0" w:color="auto"/>
            </w:tcBorders>
            <w:shd w:val="clear" w:color="auto" w:fill="auto"/>
            <w:hideMark/>
          </w:tcPr>
          <w:p w14:paraId="02F92765" w14:textId="77777777" w:rsidR="0076599E" w:rsidRPr="0076599E" w:rsidRDefault="0076599E" w:rsidP="0076599E">
            <w:pPr>
              <w:widowControl/>
              <w:jc w:val="center"/>
              <w:rPr>
                <w:rFonts w:ascii="ＭＳ Ｐゴシック" w:eastAsia="ＭＳ Ｐゴシック" w:hAnsi="ＭＳ Ｐゴシック" w:cs="Arial"/>
                <w:color w:val="000000"/>
                <w:kern w:val="0"/>
                <w:sz w:val="18"/>
                <w:szCs w:val="18"/>
              </w:rPr>
            </w:pPr>
            <w:r w:rsidRPr="0076599E">
              <w:rPr>
                <w:rFonts w:ascii="Arial" w:eastAsia="ＭＳ Ｐゴシック" w:hAnsi="Arial" w:cs="Arial"/>
                <w:color w:val="000000"/>
                <w:kern w:val="0"/>
                <w:sz w:val="22"/>
              </w:rPr>
              <w:t>1</w:t>
            </w:r>
            <w:r w:rsidRPr="0076599E">
              <w:rPr>
                <w:rFonts w:ascii="Arial" w:eastAsia="ＭＳ Ｐゴシック" w:hAnsi="Arial" w:cs="Arial"/>
                <w:color w:val="000000"/>
                <w:kern w:val="0"/>
                <w:sz w:val="22"/>
              </w:rPr>
              <w:br/>
            </w:r>
            <w:r w:rsidRPr="0076599E">
              <w:rPr>
                <w:rFonts w:ascii="ＭＳ Ｐゴシック" w:eastAsia="ＭＳ Ｐゴシック" w:hAnsi="ＭＳ Ｐゴシック" w:cs="Arial" w:hint="eastAsia"/>
                <w:color w:val="000000"/>
                <w:kern w:val="0"/>
                <w:sz w:val="18"/>
                <w:szCs w:val="18"/>
              </w:rPr>
              <w:t>やや</w:t>
            </w:r>
            <w:r w:rsidRPr="0076599E">
              <w:rPr>
                <w:rFonts w:ascii="ＭＳ Ｐゴシック" w:eastAsia="ＭＳ Ｐゴシック" w:hAnsi="ＭＳ Ｐゴシック" w:cs="Arial" w:hint="eastAsia"/>
                <w:color w:val="000000"/>
                <w:kern w:val="0"/>
                <w:sz w:val="18"/>
                <w:szCs w:val="18"/>
              </w:rPr>
              <w:br/>
              <w:t>そう思わない</w:t>
            </w:r>
          </w:p>
        </w:tc>
        <w:tc>
          <w:tcPr>
            <w:tcW w:w="1191" w:type="dxa"/>
            <w:tcBorders>
              <w:top w:val="single" w:sz="4" w:space="0" w:color="auto"/>
              <w:left w:val="nil"/>
              <w:bottom w:val="single" w:sz="4" w:space="0" w:color="auto"/>
              <w:right w:val="single" w:sz="4" w:space="0" w:color="auto"/>
            </w:tcBorders>
            <w:shd w:val="clear" w:color="auto" w:fill="auto"/>
            <w:hideMark/>
          </w:tcPr>
          <w:p w14:paraId="2B690F7B"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2</w:t>
            </w:r>
            <w:r w:rsidRPr="0076599E">
              <w:rPr>
                <w:rFonts w:ascii="Arial" w:eastAsia="ＭＳ Ｐゴシック" w:hAnsi="Arial" w:cs="Arial"/>
                <w:color w:val="000000"/>
                <w:kern w:val="0"/>
                <w:sz w:val="22"/>
              </w:rPr>
              <w:br/>
            </w:r>
            <w:r w:rsidRPr="0076599E">
              <w:rPr>
                <w:rFonts w:ascii="ＭＳ Ｐゴシック" w:eastAsia="ＭＳ Ｐゴシック" w:hAnsi="ＭＳ Ｐゴシック" w:cs="Arial" w:hint="eastAsia"/>
                <w:color w:val="000000"/>
                <w:kern w:val="0"/>
                <w:sz w:val="18"/>
                <w:szCs w:val="18"/>
              </w:rPr>
              <w:t>やや</w:t>
            </w:r>
            <w:r w:rsidRPr="0076599E">
              <w:rPr>
                <w:rFonts w:ascii="ＭＳ Ｐゴシック" w:eastAsia="ＭＳ Ｐゴシック" w:hAnsi="ＭＳ Ｐゴシック" w:cs="Arial" w:hint="eastAsia"/>
                <w:color w:val="000000"/>
                <w:kern w:val="0"/>
                <w:sz w:val="18"/>
                <w:szCs w:val="18"/>
              </w:rPr>
              <w:br/>
              <w:t>そう思う</w:t>
            </w:r>
          </w:p>
        </w:tc>
        <w:tc>
          <w:tcPr>
            <w:tcW w:w="1191" w:type="dxa"/>
            <w:tcBorders>
              <w:top w:val="single" w:sz="4" w:space="0" w:color="auto"/>
              <w:left w:val="nil"/>
              <w:bottom w:val="single" w:sz="4" w:space="0" w:color="auto"/>
              <w:right w:val="single" w:sz="4" w:space="0" w:color="auto"/>
            </w:tcBorders>
            <w:shd w:val="clear" w:color="auto" w:fill="auto"/>
            <w:hideMark/>
          </w:tcPr>
          <w:p w14:paraId="7883A797" w14:textId="77777777" w:rsidR="0076599E" w:rsidRPr="0076599E" w:rsidRDefault="0076599E" w:rsidP="0076599E">
            <w:pPr>
              <w:widowControl/>
              <w:jc w:val="center"/>
              <w:rPr>
                <w:rFonts w:ascii="Arial" w:eastAsia="ＭＳ Ｐゴシック" w:hAnsi="Arial" w:cs="Arial"/>
                <w:color w:val="000000"/>
                <w:kern w:val="0"/>
                <w:sz w:val="22"/>
              </w:rPr>
            </w:pPr>
            <w:r>
              <w:rPr>
                <w:rFonts w:ascii="Arial" w:eastAsia="ＭＳ Ｐゴシック" w:hAnsi="Arial" w:cs="Arial"/>
                <w:color w:val="000000"/>
                <w:kern w:val="0"/>
                <w:sz w:val="22"/>
              </w:rPr>
              <w:t>3</w:t>
            </w:r>
            <w:r w:rsidRPr="0076599E">
              <w:rPr>
                <w:rFonts w:ascii="Arial" w:eastAsia="ＭＳ Ｐゴシック" w:hAnsi="Arial" w:cs="Arial"/>
                <w:color w:val="000000"/>
                <w:kern w:val="0"/>
                <w:sz w:val="18"/>
                <w:szCs w:val="18"/>
              </w:rPr>
              <w:br/>
            </w:r>
            <w:r w:rsidRPr="0076599E">
              <w:rPr>
                <w:rFonts w:ascii="ＭＳ Ｐゴシック" w:eastAsia="ＭＳ Ｐゴシック" w:hAnsi="ＭＳ Ｐゴシック" w:cs="Arial" w:hint="eastAsia"/>
                <w:color w:val="000000"/>
                <w:kern w:val="0"/>
                <w:sz w:val="18"/>
                <w:szCs w:val="18"/>
              </w:rPr>
              <w:t>そう思う</w:t>
            </w:r>
          </w:p>
        </w:tc>
      </w:tr>
      <w:tr w:rsidR="0076599E" w:rsidRPr="0076599E" w14:paraId="43DB1BA9" w14:textId="77777777" w:rsidTr="001143F5">
        <w:trPr>
          <w:trHeight w:val="600"/>
        </w:trPr>
        <w:tc>
          <w:tcPr>
            <w:tcW w:w="1042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2BF7288B" w14:textId="77777777" w:rsidR="0076599E" w:rsidRPr="0076599E" w:rsidRDefault="0076599E" w:rsidP="0076599E">
            <w:pPr>
              <w:widowControl/>
              <w:jc w:val="left"/>
              <w:rPr>
                <w:rFonts w:ascii="ＭＳ Ｐゴシック" w:eastAsia="ＭＳ Ｐゴシック" w:hAnsi="ＭＳ Ｐゴシック" w:cs="ＭＳ Ｐゴシック"/>
                <w:b/>
                <w:bCs/>
                <w:color w:val="000000"/>
                <w:kern w:val="0"/>
                <w:sz w:val="24"/>
                <w:szCs w:val="24"/>
              </w:rPr>
            </w:pPr>
            <w:r w:rsidRPr="0076599E">
              <w:rPr>
                <w:rFonts w:ascii="ＭＳ Ｐゴシック" w:eastAsia="ＭＳ Ｐゴシック" w:hAnsi="ＭＳ Ｐゴシック" w:cs="ＭＳ Ｐゴシック" w:hint="eastAsia"/>
                <w:b/>
                <w:bCs/>
                <w:color w:val="000000"/>
                <w:kern w:val="0"/>
                <w:sz w:val="24"/>
                <w:szCs w:val="24"/>
              </w:rPr>
              <w:t>児の社会性の促進</w:t>
            </w:r>
          </w:p>
        </w:tc>
      </w:tr>
      <w:tr w:rsidR="0076599E" w:rsidRPr="0076599E" w14:paraId="1FE3B3D7" w14:textId="77777777" w:rsidTr="001143F5">
        <w:trPr>
          <w:trHeight w:val="600"/>
        </w:trPr>
        <w:tc>
          <w:tcPr>
            <w:tcW w:w="321" w:type="dxa"/>
            <w:tcBorders>
              <w:top w:val="nil"/>
              <w:left w:val="single" w:sz="4" w:space="0" w:color="auto"/>
              <w:bottom w:val="single" w:sz="4" w:space="0" w:color="auto"/>
              <w:right w:val="nil"/>
            </w:tcBorders>
            <w:shd w:val="clear" w:color="auto" w:fill="auto"/>
            <w:noWrap/>
            <w:vAlign w:val="center"/>
            <w:hideMark/>
          </w:tcPr>
          <w:p w14:paraId="47C100F4"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1</w:t>
            </w:r>
          </w:p>
        </w:tc>
        <w:tc>
          <w:tcPr>
            <w:tcW w:w="5344" w:type="dxa"/>
            <w:gridSpan w:val="2"/>
            <w:tcBorders>
              <w:top w:val="nil"/>
              <w:left w:val="nil"/>
              <w:bottom w:val="single" w:sz="4" w:space="0" w:color="auto"/>
              <w:right w:val="single" w:sz="4" w:space="0" w:color="auto"/>
            </w:tcBorders>
            <w:shd w:val="clear" w:color="auto" w:fill="auto"/>
            <w:vAlign w:val="center"/>
            <w:hideMark/>
          </w:tcPr>
          <w:p w14:paraId="524E7352" w14:textId="77777777" w:rsidR="0076599E" w:rsidRPr="0076599E"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私は、子どもに見守っていることを伝えられる</w:t>
            </w:r>
          </w:p>
        </w:tc>
        <w:tc>
          <w:tcPr>
            <w:tcW w:w="1191" w:type="dxa"/>
            <w:tcBorders>
              <w:top w:val="nil"/>
              <w:left w:val="nil"/>
              <w:bottom w:val="single" w:sz="4" w:space="0" w:color="auto"/>
              <w:right w:val="single" w:sz="4" w:space="0" w:color="auto"/>
            </w:tcBorders>
            <w:shd w:val="clear" w:color="auto" w:fill="auto"/>
            <w:noWrap/>
            <w:vAlign w:val="center"/>
            <w:hideMark/>
          </w:tcPr>
          <w:p w14:paraId="26AAF319"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0</w:t>
            </w:r>
          </w:p>
        </w:tc>
        <w:tc>
          <w:tcPr>
            <w:tcW w:w="1191" w:type="dxa"/>
            <w:tcBorders>
              <w:top w:val="nil"/>
              <w:left w:val="nil"/>
              <w:bottom w:val="single" w:sz="4" w:space="0" w:color="auto"/>
              <w:right w:val="single" w:sz="4" w:space="0" w:color="auto"/>
            </w:tcBorders>
            <w:shd w:val="clear" w:color="auto" w:fill="auto"/>
            <w:noWrap/>
            <w:vAlign w:val="center"/>
            <w:hideMark/>
          </w:tcPr>
          <w:p w14:paraId="073CC58D"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1</w:t>
            </w:r>
          </w:p>
        </w:tc>
        <w:tc>
          <w:tcPr>
            <w:tcW w:w="1191" w:type="dxa"/>
            <w:tcBorders>
              <w:top w:val="nil"/>
              <w:left w:val="nil"/>
              <w:bottom w:val="single" w:sz="4" w:space="0" w:color="auto"/>
              <w:right w:val="single" w:sz="4" w:space="0" w:color="auto"/>
            </w:tcBorders>
            <w:shd w:val="clear" w:color="auto" w:fill="auto"/>
            <w:noWrap/>
            <w:vAlign w:val="center"/>
            <w:hideMark/>
          </w:tcPr>
          <w:p w14:paraId="41735FEE"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2</w:t>
            </w:r>
          </w:p>
        </w:tc>
        <w:tc>
          <w:tcPr>
            <w:tcW w:w="1191" w:type="dxa"/>
            <w:tcBorders>
              <w:top w:val="nil"/>
              <w:left w:val="nil"/>
              <w:bottom w:val="single" w:sz="4" w:space="0" w:color="auto"/>
              <w:right w:val="single" w:sz="4" w:space="0" w:color="auto"/>
            </w:tcBorders>
            <w:shd w:val="clear" w:color="auto" w:fill="auto"/>
            <w:noWrap/>
            <w:vAlign w:val="center"/>
            <w:hideMark/>
          </w:tcPr>
          <w:p w14:paraId="0233FFA9"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3</w:t>
            </w:r>
          </w:p>
        </w:tc>
      </w:tr>
      <w:tr w:rsidR="0076599E" w:rsidRPr="0076599E" w14:paraId="5E486249" w14:textId="77777777" w:rsidTr="001143F5">
        <w:trPr>
          <w:trHeight w:val="600"/>
        </w:trPr>
        <w:tc>
          <w:tcPr>
            <w:tcW w:w="321" w:type="dxa"/>
            <w:tcBorders>
              <w:top w:val="nil"/>
              <w:left w:val="single" w:sz="4" w:space="0" w:color="auto"/>
              <w:bottom w:val="single" w:sz="4" w:space="0" w:color="auto"/>
              <w:right w:val="nil"/>
            </w:tcBorders>
            <w:shd w:val="clear" w:color="auto" w:fill="auto"/>
            <w:noWrap/>
            <w:vAlign w:val="center"/>
            <w:hideMark/>
          </w:tcPr>
          <w:p w14:paraId="7D76F07B"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2</w:t>
            </w:r>
          </w:p>
        </w:tc>
        <w:tc>
          <w:tcPr>
            <w:tcW w:w="5344" w:type="dxa"/>
            <w:gridSpan w:val="2"/>
            <w:tcBorders>
              <w:top w:val="nil"/>
              <w:left w:val="nil"/>
              <w:bottom w:val="single" w:sz="4" w:space="0" w:color="auto"/>
              <w:right w:val="single" w:sz="4" w:space="0" w:color="auto"/>
            </w:tcBorders>
            <w:shd w:val="clear" w:color="auto" w:fill="auto"/>
            <w:noWrap/>
            <w:vAlign w:val="center"/>
            <w:hideMark/>
          </w:tcPr>
          <w:p w14:paraId="56F4AA6C" w14:textId="77777777" w:rsidR="001143F5"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私は、子どもの気持ちに共感していることを</w:t>
            </w:r>
          </w:p>
          <w:p w14:paraId="033AE84D" w14:textId="77777777" w:rsidR="0076599E" w:rsidRPr="0076599E"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伝えられる</w:t>
            </w:r>
          </w:p>
        </w:tc>
        <w:tc>
          <w:tcPr>
            <w:tcW w:w="1191" w:type="dxa"/>
            <w:tcBorders>
              <w:top w:val="nil"/>
              <w:left w:val="nil"/>
              <w:bottom w:val="single" w:sz="4" w:space="0" w:color="auto"/>
              <w:right w:val="single" w:sz="4" w:space="0" w:color="auto"/>
            </w:tcBorders>
            <w:shd w:val="clear" w:color="auto" w:fill="auto"/>
            <w:noWrap/>
            <w:vAlign w:val="center"/>
            <w:hideMark/>
          </w:tcPr>
          <w:p w14:paraId="05EE7724"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0</w:t>
            </w:r>
          </w:p>
        </w:tc>
        <w:tc>
          <w:tcPr>
            <w:tcW w:w="1191" w:type="dxa"/>
            <w:tcBorders>
              <w:top w:val="nil"/>
              <w:left w:val="nil"/>
              <w:bottom w:val="single" w:sz="4" w:space="0" w:color="auto"/>
              <w:right w:val="single" w:sz="4" w:space="0" w:color="auto"/>
            </w:tcBorders>
            <w:shd w:val="clear" w:color="auto" w:fill="auto"/>
            <w:noWrap/>
            <w:vAlign w:val="center"/>
            <w:hideMark/>
          </w:tcPr>
          <w:p w14:paraId="285D5728"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1</w:t>
            </w:r>
          </w:p>
        </w:tc>
        <w:tc>
          <w:tcPr>
            <w:tcW w:w="1191" w:type="dxa"/>
            <w:tcBorders>
              <w:top w:val="nil"/>
              <w:left w:val="nil"/>
              <w:bottom w:val="single" w:sz="4" w:space="0" w:color="auto"/>
              <w:right w:val="single" w:sz="4" w:space="0" w:color="auto"/>
            </w:tcBorders>
            <w:shd w:val="clear" w:color="auto" w:fill="auto"/>
            <w:noWrap/>
            <w:vAlign w:val="center"/>
            <w:hideMark/>
          </w:tcPr>
          <w:p w14:paraId="1FE5510C"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2</w:t>
            </w:r>
          </w:p>
        </w:tc>
        <w:tc>
          <w:tcPr>
            <w:tcW w:w="1191" w:type="dxa"/>
            <w:tcBorders>
              <w:top w:val="nil"/>
              <w:left w:val="nil"/>
              <w:bottom w:val="single" w:sz="4" w:space="0" w:color="auto"/>
              <w:right w:val="single" w:sz="4" w:space="0" w:color="auto"/>
            </w:tcBorders>
            <w:shd w:val="clear" w:color="auto" w:fill="auto"/>
            <w:noWrap/>
            <w:vAlign w:val="center"/>
            <w:hideMark/>
          </w:tcPr>
          <w:p w14:paraId="3B62F471"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3</w:t>
            </w:r>
          </w:p>
        </w:tc>
      </w:tr>
      <w:tr w:rsidR="0076599E" w:rsidRPr="0076599E" w14:paraId="6AC70369" w14:textId="77777777" w:rsidTr="001143F5">
        <w:trPr>
          <w:trHeight w:val="600"/>
        </w:trPr>
        <w:tc>
          <w:tcPr>
            <w:tcW w:w="321" w:type="dxa"/>
            <w:tcBorders>
              <w:top w:val="nil"/>
              <w:left w:val="single" w:sz="4" w:space="0" w:color="auto"/>
              <w:bottom w:val="single" w:sz="4" w:space="0" w:color="auto"/>
              <w:right w:val="nil"/>
            </w:tcBorders>
            <w:shd w:val="clear" w:color="auto" w:fill="auto"/>
            <w:noWrap/>
            <w:vAlign w:val="center"/>
            <w:hideMark/>
          </w:tcPr>
          <w:p w14:paraId="19EF7AC4"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3</w:t>
            </w:r>
          </w:p>
        </w:tc>
        <w:tc>
          <w:tcPr>
            <w:tcW w:w="5344" w:type="dxa"/>
            <w:gridSpan w:val="2"/>
            <w:tcBorders>
              <w:top w:val="nil"/>
              <w:left w:val="nil"/>
              <w:bottom w:val="single" w:sz="4" w:space="0" w:color="auto"/>
              <w:right w:val="single" w:sz="4" w:space="0" w:color="auto"/>
            </w:tcBorders>
            <w:shd w:val="clear" w:color="auto" w:fill="auto"/>
            <w:noWrap/>
            <w:vAlign w:val="center"/>
            <w:hideMark/>
          </w:tcPr>
          <w:p w14:paraId="1345686E" w14:textId="77777777" w:rsidR="0076599E" w:rsidRPr="0076599E"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私は、子どもの意思を確認することができる</w:t>
            </w:r>
          </w:p>
        </w:tc>
        <w:tc>
          <w:tcPr>
            <w:tcW w:w="1191" w:type="dxa"/>
            <w:tcBorders>
              <w:top w:val="nil"/>
              <w:left w:val="nil"/>
              <w:bottom w:val="single" w:sz="4" w:space="0" w:color="auto"/>
              <w:right w:val="single" w:sz="4" w:space="0" w:color="auto"/>
            </w:tcBorders>
            <w:shd w:val="clear" w:color="auto" w:fill="auto"/>
            <w:noWrap/>
            <w:vAlign w:val="center"/>
            <w:hideMark/>
          </w:tcPr>
          <w:p w14:paraId="68C3F26A"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0</w:t>
            </w:r>
          </w:p>
        </w:tc>
        <w:tc>
          <w:tcPr>
            <w:tcW w:w="1191" w:type="dxa"/>
            <w:tcBorders>
              <w:top w:val="nil"/>
              <w:left w:val="nil"/>
              <w:bottom w:val="single" w:sz="4" w:space="0" w:color="auto"/>
              <w:right w:val="single" w:sz="4" w:space="0" w:color="auto"/>
            </w:tcBorders>
            <w:shd w:val="clear" w:color="auto" w:fill="auto"/>
            <w:noWrap/>
            <w:vAlign w:val="center"/>
            <w:hideMark/>
          </w:tcPr>
          <w:p w14:paraId="4037BE06"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1</w:t>
            </w:r>
          </w:p>
        </w:tc>
        <w:tc>
          <w:tcPr>
            <w:tcW w:w="1191" w:type="dxa"/>
            <w:tcBorders>
              <w:top w:val="nil"/>
              <w:left w:val="nil"/>
              <w:bottom w:val="single" w:sz="4" w:space="0" w:color="auto"/>
              <w:right w:val="single" w:sz="4" w:space="0" w:color="auto"/>
            </w:tcBorders>
            <w:shd w:val="clear" w:color="auto" w:fill="auto"/>
            <w:noWrap/>
            <w:vAlign w:val="center"/>
            <w:hideMark/>
          </w:tcPr>
          <w:p w14:paraId="3581CD23"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2</w:t>
            </w:r>
          </w:p>
        </w:tc>
        <w:tc>
          <w:tcPr>
            <w:tcW w:w="1191" w:type="dxa"/>
            <w:tcBorders>
              <w:top w:val="nil"/>
              <w:left w:val="nil"/>
              <w:bottom w:val="single" w:sz="4" w:space="0" w:color="auto"/>
              <w:right w:val="single" w:sz="4" w:space="0" w:color="auto"/>
            </w:tcBorders>
            <w:shd w:val="clear" w:color="auto" w:fill="auto"/>
            <w:noWrap/>
            <w:vAlign w:val="center"/>
            <w:hideMark/>
          </w:tcPr>
          <w:p w14:paraId="4FA79334"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3</w:t>
            </w:r>
          </w:p>
        </w:tc>
      </w:tr>
      <w:tr w:rsidR="0076599E" w:rsidRPr="0076599E" w14:paraId="36C2E7E9" w14:textId="77777777" w:rsidTr="001143F5">
        <w:trPr>
          <w:trHeight w:val="600"/>
        </w:trPr>
        <w:tc>
          <w:tcPr>
            <w:tcW w:w="1042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FDAC4F5" w14:textId="77777777" w:rsidR="0076599E" w:rsidRPr="0076599E" w:rsidRDefault="0076599E" w:rsidP="0076599E">
            <w:pPr>
              <w:widowControl/>
              <w:jc w:val="left"/>
              <w:rPr>
                <w:rFonts w:ascii="ＭＳ Ｐゴシック" w:eastAsia="ＭＳ Ｐゴシック" w:hAnsi="ＭＳ Ｐゴシック" w:cs="ＭＳ Ｐゴシック"/>
                <w:b/>
                <w:bCs/>
                <w:color w:val="000000"/>
                <w:kern w:val="0"/>
                <w:sz w:val="24"/>
                <w:szCs w:val="24"/>
              </w:rPr>
            </w:pPr>
            <w:r w:rsidRPr="0076599E">
              <w:rPr>
                <w:rFonts w:ascii="ＭＳ Ｐゴシック" w:eastAsia="ＭＳ Ｐゴシック" w:hAnsi="ＭＳ Ｐゴシック" w:cs="ＭＳ Ｐゴシック" w:hint="eastAsia"/>
                <w:b/>
                <w:bCs/>
                <w:color w:val="000000"/>
                <w:kern w:val="0"/>
                <w:sz w:val="24"/>
                <w:szCs w:val="24"/>
              </w:rPr>
              <w:t>児の環境の最適化</w:t>
            </w:r>
          </w:p>
        </w:tc>
      </w:tr>
      <w:tr w:rsidR="0076599E" w:rsidRPr="0076599E" w14:paraId="31671C77" w14:textId="77777777" w:rsidTr="001143F5">
        <w:trPr>
          <w:trHeight w:val="600"/>
        </w:trPr>
        <w:tc>
          <w:tcPr>
            <w:tcW w:w="321" w:type="dxa"/>
            <w:tcBorders>
              <w:top w:val="nil"/>
              <w:left w:val="single" w:sz="4" w:space="0" w:color="auto"/>
              <w:bottom w:val="single" w:sz="4" w:space="0" w:color="auto"/>
              <w:right w:val="nil"/>
            </w:tcBorders>
            <w:shd w:val="clear" w:color="auto" w:fill="auto"/>
            <w:noWrap/>
            <w:vAlign w:val="center"/>
            <w:hideMark/>
          </w:tcPr>
          <w:p w14:paraId="6E47A7B0"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4</w:t>
            </w:r>
          </w:p>
        </w:tc>
        <w:tc>
          <w:tcPr>
            <w:tcW w:w="5344" w:type="dxa"/>
            <w:gridSpan w:val="2"/>
            <w:tcBorders>
              <w:top w:val="nil"/>
              <w:left w:val="nil"/>
              <w:bottom w:val="single" w:sz="4" w:space="0" w:color="auto"/>
              <w:right w:val="single" w:sz="4" w:space="0" w:color="auto"/>
            </w:tcBorders>
            <w:shd w:val="clear" w:color="auto" w:fill="auto"/>
            <w:noWrap/>
            <w:vAlign w:val="center"/>
            <w:hideMark/>
          </w:tcPr>
          <w:p w14:paraId="4DF9072B" w14:textId="77777777" w:rsidR="001143F5"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私は、子どもが落ち着けるように</w:t>
            </w:r>
          </w:p>
          <w:p w14:paraId="6594DCC1" w14:textId="77777777" w:rsidR="0076599E" w:rsidRPr="0076599E"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居場所を工夫できる</w:t>
            </w:r>
          </w:p>
        </w:tc>
        <w:tc>
          <w:tcPr>
            <w:tcW w:w="1191" w:type="dxa"/>
            <w:tcBorders>
              <w:top w:val="nil"/>
              <w:left w:val="nil"/>
              <w:bottom w:val="single" w:sz="4" w:space="0" w:color="auto"/>
              <w:right w:val="single" w:sz="4" w:space="0" w:color="auto"/>
            </w:tcBorders>
            <w:shd w:val="clear" w:color="auto" w:fill="auto"/>
            <w:noWrap/>
            <w:vAlign w:val="center"/>
            <w:hideMark/>
          </w:tcPr>
          <w:p w14:paraId="1AE5B3AE"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0</w:t>
            </w:r>
          </w:p>
        </w:tc>
        <w:tc>
          <w:tcPr>
            <w:tcW w:w="1191" w:type="dxa"/>
            <w:tcBorders>
              <w:top w:val="nil"/>
              <w:left w:val="nil"/>
              <w:bottom w:val="single" w:sz="4" w:space="0" w:color="auto"/>
              <w:right w:val="single" w:sz="4" w:space="0" w:color="auto"/>
            </w:tcBorders>
            <w:shd w:val="clear" w:color="auto" w:fill="auto"/>
            <w:noWrap/>
            <w:vAlign w:val="center"/>
            <w:hideMark/>
          </w:tcPr>
          <w:p w14:paraId="792ACC56"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1</w:t>
            </w:r>
          </w:p>
        </w:tc>
        <w:tc>
          <w:tcPr>
            <w:tcW w:w="1191" w:type="dxa"/>
            <w:tcBorders>
              <w:top w:val="nil"/>
              <w:left w:val="nil"/>
              <w:bottom w:val="single" w:sz="4" w:space="0" w:color="auto"/>
              <w:right w:val="single" w:sz="4" w:space="0" w:color="auto"/>
            </w:tcBorders>
            <w:shd w:val="clear" w:color="auto" w:fill="auto"/>
            <w:noWrap/>
            <w:vAlign w:val="center"/>
            <w:hideMark/>
          </w:tcPr>
          <w:p w14:paraId="79EDECEF"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2</w:t>
            </w:r>
          </w:p>
        </w:tc>
        <w:tc>
          <w:tcPr>
            <w:tcW w:w="1191" w:type="dxa"/>
            <w:tcBorders>
              <w:top w:val="nil"/>
              <w:left w:val="nil"/>
              <w:bottom w:val="single" w:sz="4" w:space="0" w:color="auto"/>
              <w:right w:val="single" w:sz="4" w:space="0" w:color="auto"/>
            </w:tcBorders>
            <w:shd w:val="clear" w:color="auto" w:fill="auto"/>
            <w:noWrap/>
            <w:vAlign w:val="center"/>
            <w:hideMark/>
          </w:tcPr>
          <w:p w14:paraId="37A78A08"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3</w:t>
            </w:r>
          </w:p>
        </w:tc>
      </w:tr>
      <w:tr w:rsidR="0076599E" w:rsidRPr="0076599E" w14:paraId="2A6322D7" w14:textId="77777777" w:rsidTr="001143F5">
        <w:trPr>
          <w:trHeight w:val="600"/>
        </w:trPr>
        <w:tc>
          <w:tcPr>
            <w:tcW w:w="321" w:type="dxa"/>
            <w:tcBorders>
              <w:top w:val="nil"/>
              <w:left w:val="single" w:sz="4" w:space="0" w:color="auto"/>
              <w:bottom w:val="single" w:sz="4" w:space="0" w:color="auto"/>
              <w:right w:val="nil"/>
            </w:tcBorders>
            <w:shd w:val="clear" w:color="auto" w:fill="auto"/>
            <w:noWrap/>
            <w:vAlign w:val="center"/>
            <w:hideMark/>
          </w:tcPr>
          <w:p w14:paraId="5BBBC69D"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5</w:t>
            </w:r>
          </w:p>
        </w:tc>
        <w:tc>
          <w:tcPr>
            <w:tcW w:w="5344" w:type="dxa"/>
            <w:gridSpan w:val="2"/>
            <w:tcBorders>
              <w:top w:val="nil"/>
              <w:left w:val="nil"/>
              <w:bottom w:val="single" w:sz="4" w:space="0" w:color="auto"/>
              <w:right w:val="single" w:sz="4" w:space="0" w:color="auto"/>
            </w:tcBorders>
            <w:shd w:val="clear" w:color="auto" w:fill="auto"/>
            <w:noWrap/>
            <w:vAlign w:val="center"/>
            <w:hideMark/>
          </w:tcPr>
          <w:p w14:paraId="4DBF5684" w14:textId="77777777" w:rsidR="0076599E" w:rsidRPr="0076599E"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私は、子どもの苦手な刺激をやわらげられる</w:t>
            </w:r>
          </w:p>
        </w:tc>
        <w:tc>
          <w:tcPr>
            <w:tcW w:w="1191" w:type="dxa"/>
            <w:tcBorders>
              <w:top w:val="nil"/>
              <w:left w:val="nil"/>
              <w:bottom w:val="single" w:sz="4" w:space="0" w:color="auto"/>
              <w:right w:val="single" w:sz="4" w:space="0" w:color="auto"/>
            </w:tcBorders>
            <w:shd w:val="clear" w:color="auto" w:fill="auto"/>
            <w:noWrap/>
            <w:vAlign w:val="center"/>
            <w:hideMark/>
          </w:tcPr>
          <w:p w14:paraId="4066EBDB"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0</w:t>
            </w:r>
          </w:p>
        </w:tc>
        <w:tc>
          <w:tcPr>
            <w:tcW w:w="1191" w:type="dxa"/>
            <w:tcBorders>
              <w:top w:val="nil"/>
              <w:left w:val="nil"/>
              <w:bottom w:val="single" w:sz="4" w:space="0" w:color="auto"/>
              <w:right w:val="single" w:sz="4" w:space="0" w:color="auto"/>
            </w:tcBorders>
            <w:shd w:val="clear" w:color="auto" w:fill="auto"/>
            <w:noWrap/>
            <w:vAlign w:val="center"/>
            <w:hideMark/>
          </w:tcPr>
          <w:p w14:paraId="47730B99"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1</w:t>
            </w:r>
          </w:p>
        </w:tc>
        <w:tc>
          <w:tcPr>
            <w:tcW w:w="1191" w:type="dxa"/>
            <w:tcBorders>
              <w:top w:val="nil"/>
              <w:left w:val="nil"/>
              <w:bottom w:val="single" w:sz="4" w:space="0" w:color="auto"/>
              <w:right w:val="single" w:sz="4" w:space="0" w:color="auto"/>
            </w:tcBorders>
            <w:shd w:val="clear" w:color="auto" w:fill="auto"/>
            <w:noWrap/>
            <w:vAlign w:val="center"/>
            <w:hideMark/>
          </w:tcPr>
          <w:p w14:paraId="2390BAA9"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2</w:t>
            </w:r>
          </w:p>
        </w:tc>
        <w:tc>
          <w:tcPr>
            <w:tcW w:w="1191" w:type="dxa"/>
            <w:tcBorders>
              <w:top w:val="nil"/>
              <w:left w:val="nil"/>
              <w:bottom w:val="single" w:sz="4" w:space="0" w:color="auto"/>
              <w:right w:val="single" w:sz="4" w:space="0" w:color="auto"/>
            </w:tcBorders>
            <w:shd w:val="clear" w:color="auto" w:fill="auto"/>
            <w:noWrap/>
            <w:vAlign w:val="center"/>
            <w:hideMark/>
          </w:tcPr>
          <w:p w14:paraId="0255A337"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3</w:t>
            </w:r>
          </w:p>
        </w:tc>
      </w:tr>
      <w:tr w:rsidR="0076599E" w:rsidRPr="0076599E" w14:paraId="3D8BA558" w14:textId="77777777" w:rsidTr="001143F5">
        <w:trPr>
          <w:trHeight w:val="600"/>
        </w:trPr>
        <w:tc>
          <w:tcPr>
            <w:tcW w:w="321" w:type="dxa"/>
            <w:tcBorders>
              <w:top w:val="nil"/>
              <w:left w:val="single" w:sz="4" w:space="0" w:color="auto"/>
              <w:bottom w:val="single" w:sz="4" w:space="0" w:color="auto"/>
              <w:right w:val="nil"/>
            </w:tcBorders>
            <w:shd w:val="clear" w:color="auto" w:fill="auto"/>
            <w:noWrap/>
            <w:vAlign w:val="center"/>
            <w:hideMark/>
          </w:tcPr>
          <w:p w14:paraId="383C4BE1" w14:textId="77777777" w:rsidR="0076599E" w:rsidRPr="0076599E" w:rsidRDefault="0076599E" w:rsidP="0076599E">
            <w:pPr>
              <w:widowControl/>
              <w:jc w:val="center"/>
              <w:rPr>
                <w:rFonts w:ascii="Arial" w:eastAsia="ＭＳ Ｐゴシック" w:hAnsi="Arial" w:cs="Arial"/>
                <w:color w:val="000000"/>
                <w:kern w:val="0"/>
                <w:sz w:val="22"/>
              </w:rPr>
            </w:pPr>
            <w:r w:rsidRPr="0076599E">
              <w:rPr>
                <w:rFonts w:ascii="Arial" w:eastAsia="ＭＳ Ｐゴシック" w:hAnsi="Arial" w:cs="Arial"/>
                <w:color w:val="000000"/>
                <w:kern w:val="0"/>
                <w:sz w:val="22"/>
              </w:rPr>
              <w:t>6</w:t>
            </w:r>
          </w:p>
        </w:tc>
        <w:tc>
          <w:tcPr>
            <w:tcW w:w="5344" w:type="dxa"/>
            <w:gridSpan w:val="2"/>
            <w:tcBorders>
              <w:top w:val="nil"/>
              <w:left w:val="nil"/>
              <w:bottom w:val="single" w:sz="4" w:space="0" w:color="auto"/>
              <w:right w:val="single" w:sz="4" w:space="0" w:color="auto"/>
            </w:tcBorders>
            <w:shd w:val="clear" w:color="auto" w:fill="auto"/>
            <w:vAlign w:val="center"/>
            <w:hideMark/>
          </w:tcPr>
          <w:p w14:paraId="7C37C2F0" w14:textId="77777777" w:rsidR="0076599E" w:rsidRPr="0076599E" w:rsidRDefault="0076599E" w:rsidP="001143F5">
            <w:pPr>
              <w:widowControl/>
              <w:spacing w:line="280" w:lineRule="exact"/>
              <w:jc w:val="left"/>
              <w:rPr>
                <w:rFonts w:asciiTheme="minorEastAsia" w:hAnsiTheme="minorEastAsia" w:cs="ＭＳ Ｐゴシック"/>
                <w:color w:val="000000"/>
                <w:kern w:val="0"/>
                <w:sz w:val="22"/>
              </w:rPr>
            </w:pPr>
            <w:r w:rsidRPr="0076599E">
              <w:rPr>
                <w:rFonts w:asciiTheme="minorEastAsia" w:hAnsiTheme="minorEastAsia" w:cs="ＭＳ Ｐゴシック" w:hint="eastAsia"/>
                <w:color w:val="000000"/>
                <w:kern w:val="0"/>
                <w:sz w:val="22"/>
              </w:rPr>
              <w:t>私は、子どもの成長・発達に合った人との</w:t>
            </w:r>
            <w:r w:rsidRPr="0076599E">
              <w:rPr>
                <w:rFonts w:asciiTheme="minorEastAsia" w:hAnsiTheme="minorEastAsia" w:cs="ＭＳ Ｐゴシック" w:hint="eastAsia"/>
                <w:color w:val="000000"/>
                <w:kern w:val="0"/>
                <w:sz w:val="22"/>
              </w:rPr>
              <w:br/>
              <w:t>ふれあいの機会を作ることができる</w:t>
            </w:r>
          </w:p>
        </w:tc>
        <w:tc>
          <w:tcPr>
            <w:tcW w:w="1191" w:type="dxa"/>
            <w:tcBorders>
              <w:top w:val="nil"/>
              <w:left w:val="nil"/>
              <w:bottom w:val="single" w:sz="4" w:space="0" w:color="auto"/>
              <w:right w:val="single" w:sz="4" w:space="0" w:color="auto"/>
            </w:tcBorders>
            <w:shd w:val="clear" w:color="auto" w:fill="auto"/>
            <w:noWrap/>
            <w:vAlign w:val="center"/>
            <w:hideMark/>
          </w:tcPr>
          <w:p w14:paraId="023E66FB"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0</w:t>
            </w:r>
          </w:p>
        </w:tc>
        <w:tc>
          <w:tcPr>
            <w:tcW w:w="1191" w:type="dxa"/>
            <w:tcBorders>
              <w:top w:val="nil"/>
              <w:left w:val="nil"/>
              <w:bottom w:val="single" w:sz="4" w:space="0" w:color="auto"/>
              <w:right w:val="single" w:sz="4" w:space="0" w:color="auto"/>
            </w:tcBorders>
            <w:shd w:val="clear" w:color="auto" w:fill="auto"/>
            <w:noWrap/>
            <w:vAlign w:val="center"/>
            <w:hideMark/>
          </w:tcPr>
          <w:p w14:paraId="2F014CFA"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1</w:t>
            </w:r>
          </w:p>
        </w:tc>
        <w:tc>
          <w:tcPr>
            <w:tcW w:w="1191" w:type="dxa"/>
            <w:tcBorders>
              <w:top w:val="nil"/>
              <w:left w:val="nil"/>
              <w:bottom w:val="single" w:sz="4" w:space="0" w:color="auto"/>
              <w:right w:val="single" w:sz="4" w:space="0" w:color="auto"/>
            </w:tcBorders>
            <w:shd w:val="clear" w:color="auto" w:fill="auto"/>
            <w:noWrap/>
            <w:vAlign w:val="center"/>
            <w:hideMark/>
          </w:tcPr>
          <w:p w14:paraId="5FF2E997"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2</w:t>
            </w:r>
          </w:p>
        </w:tc>
        <w:tc>
          <w:tcPr>
            <w:tcW w:w="1191" w:type="dxa"/>
            <w:tcBorders>
              <w:top w:val="nil"/>
              <w:left w:val="nil"/>
              <w:bottom w:val="single" w:sz="4" w:space="0" w:color="auto"/>
              <w:right w:val="single" w:sz="4" w:space="0" w:color="auto"/>
            </w:tcBorders>
            <w:shd w:val="clear" w:color="auto" w:fill="auto"/>
            <w:noWrap/>
            <w:vAlign w:val="center"/>
            <w:hideMark/>
          </w:tcPr>
          <w:p w14:paraId="04F81D60" w14:textId="77777777" w:rsidR="0076599E" w:rsidRPr="0076599E" w:rsidRDefault="0076599E" w:rsidP="0076599E">
            <w:pPr>
              <w:widowControl/>
              <w:jc w:val="center"/>
              <w:rPr>
                <w:rFonts w:ascii="Arial" w:eastAsia="ＭＳ Ｐゴシック" w:hAnsi="Arial" w:cs="Arial"/>
                <w:color w:val="000000"/>
                <w:kern w:val="0"/>
                <w:sz w:val="28"/>
                <w:szCs w:val="26"/>
              </w:rPr>
            </w:pPr>
            <w:r w:rsidRPr="0076599E">
              <w:rPr>
                <w:rFonts w:ascii="Arial" w:eastAsia="ＭＳ Ｐゴシック" w:hAnsi="Arial" w:cs="Arial"/>
                <w:color w:val="000000"/>
                <w:kern w:val="0"/>
                <w:sz w:val="28"/>
                <w:szCs w:val="26"/>
              </w:rPr>
              <w:t>3</w:t>
            </w:r>
          </w:p>
        </w:tc>
      </w:tr>
      <w:tr w:rsidR="0076599E" w:rsidRPr="0076599E" w14:paraId="356CB895" w14:textId="77777777" w:rsidTr="001143F5">
        <w:trPr>
          <w:trHeight w:val="600"/>
        </w:trPr>
        <w:tc>
          <w:tcPr>
            <w:tcW w:w="566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1530706" w14:textId="77777777" w:rsidR="0076599E" w:rsidRPr="0076599E" w:rsidRDefault="0076599E" w:rsidP="0076599E">
            <w:pPr>
              <w:widowControl/>
              <w:jc w:val="right"/>
              <w:rPr>
                <w:rFonts w:ascii="Arial" w:eastAsia="ＭＳ Ｐゴシック" w:hAnsi="Arial" w:cs="Arial"/>
                <w:color w:val="000000"/>
                <w:kern w:val="0"/>
                <w:sz w:val="22"/>
              </w:rPr>
            </w:pPr>
            <w:r w:rsidRPr="0076599E">
              <w:rPr>
                <w:rFonts w:ascii="Arial" w:eastAsia="ＭＳ Ｐゴシック" w:hAnsi="Arial" w:cs="Arial"/>
                <w:color w:val="000000"/>
                <w:kern w:val="0"/>
                <w:sz w:val="22"/>
              </w:rPr>
              <w:t xml:space="preserve">No.1-6  </w:t>
            </w:r>
            <w:r w:rsidRPr="0076599E">
              <w:rPr>
                <w:rFonts w:ascii="ＭＳ Ｐゴシック" w:eastAsia="ＭＳ Ｐゴシック" w:hAnsi="ＭＳ Ｐゴシック" w:cs="Arial" w:hint="eastAsia"/>
                <w:color w:val="000000"/>
                <w:kern w:val="0"/>
                <w:sz w:val="22"/>
              </w:rPr>
              <w:t>合計</w:t>
            </w:r>
          </w:p>
        </w:tc>
        <w:tc>
          <w:tcPr>
            <w:tcW w:w="476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94133CA" w14:textId="77777777" w:rsidR="0076599E" w:rsidRPr="0076599E" w:rsidRDefault="0076599E" w:rsidP="0076599E">
            <w:pPr>
              <w:widowControl/>
              <w:jc w:val="right"/>
              <w:rPr>
                <w:rFonts w:ascii="ＭＳ Ｐゴシック" w:eastAsia="ＭＳ Ｐゴシック" w:hAnsi="ＭＳ Ｐゴシック" w:cs="ＭＳ Ｐゴシック"/>
                <w:color w:val="000000"/>
                <w:kern w:val="0"/>
                <w:sz w:val="22"/>
              </w:rPr>
            </w:pPr>
            <w:r w:rsidRPr="0076599E">
              <w:rPr>
                <w:rFonts w:ascii="ＭＳ Ｐゴシック" w:eastAsia="ＭＳ Ｐゴシック" w:hAnsi="ＭＳ Ｐゴシック" w:cs="ＭＳ Ｐゴシック" w:hint="eastAsia"/>
                <w:color w:val="000000"/>
                <w:kern w:val="0"/>
                <w:sz w:val="22"/>
              </w:rPr>
              <w:t>点</w:t>
            </w:r>
          </w:p>
        </w:tc>
      </w:tr>
    </w:tbl>
    <w:p w14:paraId="26F1EAB2" w14:textId="4967AB83" w:rsidR="001143F5" w:rsidRDefault="001143F5" w:rsidP="001143F5">
      <w:proofErr w:type="spellStart"/>
      <w:r>
        <w:t>Kabashima</w:t>
      </w:r>
      <w:proofErr w:type="spellEnd"/>
      <w:r>
        <w:t xml:space="preserve"> Y, </w:t>
      </w:r>
      <w:proofErr w:type="spellStart"/>
      <w:r>
        <w:t>Tadaka</w:t>
      </w:r>
      <w:proofErr w:type="spellEnd"/>
      <w:r>
        <w:t xml:space="preserve"> E, </w:t>
      </w:r>
      <w:proofErr w:type="spellStart"/>
      <w:r>
        <w:t>Arimoto</w:t>
      </w:r>
      <w:proofErr w:type="spellEnd"/>
      <w:r>
        <w:t xml:space="preserve"> A: </w:t>
      </w:r>
      <w:r w:rsidRPr="000C25FA">
        <w:t>Development of the Parental Self-Efficacy Scale for Preventing Challenging Behaviors in Children with Autism Spectrum Disorder</w:t>
      </w:r>
      <w:r>
        <w:t>, PLOS ONE,</w:t>
      </w:r>
      <w:r w:rsidR="00B84EA8">
        <w:t xml:space="preserve"> </w:t>
      </w:r>
      <w:r w:rsidR="00B84EA8">
        <w:rPr>
          <w:rFonts w:hint="eastAsia"/>
        </w:rPr>
        <w:t>2020</w:t>
      </w:r>
      <w:r>
        <w:t>.</w:t>
      </w:r>
    </w:p>
    <w:p w14:paraId="29C57BD8" w14:textId="77777777" w:rsidR="00D333E6" w:rsidRPr="001143F5" w:rsidRDefault="00D333E6"/>
    <w:sectPr w:rsidR="00D333E6" w:rsidRPr="001143F5" w:rsidSect="00D333E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5E53E" w14:textId="77777777" w:rsidR="001143F5" w:rsidRDefault="001143F5" w:rsidP="001143F5">
      <w:r>
        <w:separator/>
      </w:r>
    </w:p>
  </w:endnote>
  <w:endnote w:type="continuationSeparator" w:id="0">
    <w:p w14:paraId="186B06FC" w14:textId="77777777" w:rsidR="001143F5" w:rsidRDefault="001143F5" w:rsidP="00114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CC465" w14:textId="77777777" w:rsidR="001143F5" w:rsidRDefault="001143F5" w:rsidP="001143F5">
      <w:r>
        <w:separator/>
      </w:r>
    </w:p>
  </w:footnote>
  <w:footnote w:type="continuationSeparator" w:id="0">
    <w:p w14:paraId="5A9FBBDA" w14:textId="77777777" w:rsidR="001143F5" w:rsidRDefault="001143F5" w:rsidP="001143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01E"/>
    <w:rsid w:val="0001289C"/>
    <w:rsid w:val="001143F5"/>
    <w:rsid w:val="00120D48"/>
    <w:rsid w:val="001C1684"/>
    <w:rsid w:val="00494087"/>
    <w:rsid w:val="005D32F3"/>
    <w:rsid w:val="006C0FB3"/>
    <w:rsid w:val="0076599E"/>
    <w:rsid w:val="0082101E"/>
    <w:rsid w:val="00AC5EE8"/>
    <w:rsid w:val="00B84EA8"/>
    <w:rsid w:val="00D333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B0E2260"/>
  <w15:chartTrackingRefBased/>
  <w15:docId w15:val="{173ACF14-B181-4572-8ABC-4E26978E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3F5"/>
    <w:pPr>
      <w:tabs>
        <w:tab w:val="center" w:pos="4252"/>
        <w:tab w:val="right" w:pos="8504"/>
      </w:tabs>
      <w:snapToGrid w:val="0"/>
    </w:pPr>
  </w:style>
  <w:style w:type="character" w:customStyle="1" w:styleId="a4">
    <w:name w:val="ヘッダー (文字)"/>
    <w:basedOn w:val="a0"/>
    <w:link w:val="a3"/>
    <w:uiPriority w:val="99"/>
    <w:rsid w:val="001143F5"/>
  </w:style>
  <w:style w:type="paragraph" w:styleId="a5">
    <w:name w:val="footer"/>
    <w:basedOn w:val="a"/>
    <w:link w:val="a6"/>
    <w:uiPriority w:val="99"/>
    <w:unhideWhenUsed/>
    <w:rsid w:val="001143F5"/>
    <w:pPr>
      <w:tabs>
        <w:tab w:val="center" w:pos="4252"/>
        <w:tab w:val="right" w:pos="8504"/>
      </w:tabs>
      <w:snapToGrid w:val="0"/>
    </w:pPr>
  </w:style>
  <w:style w:type="character" w:customStyle="1" w:styleId="a6">
    <w:name w:val="フッター (文字)"/>
    <w:basedOn w:val="a0"/>
    <w:link w:val="a5"/>
    <w:uiPriority w:val="99"/>
    <w:rsid w:val="00114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557157">
      <w:bodyDiv w:val="1"/>
      <w:marLeft w:val="0"/>
      <w:marRight w:val="0"/>
      <w:marTop w:val="0"/>
      <w:marBottom w:val="0"/>
      <w:divBdr>
        <w:top w:val="none" w:sz="0" w:space="0" w:color="auto"/>
        <w:left w:val="none" w:sz="0" w:space="0" w:color="auto"/>
        <w:bottom w:val="none" w:sz="0" w:space="0" w:color="auto"/>
        <w:right w:val="none" w:sz="0" w:space="0" w:color="auto"/>
      </w:divBdr>
    </w:div>
    <w:div w:id="118208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PASEC_自閉症スペクトラム症児のチャレンジング行動予防にむけた親の環境調整自己効力感尺度</dc:title>
  <dc:subject/>
  <dc:creator>優莉 椛島</dc:creator>
  <cp:keywords/>
  <dc:description/>
  <cp:lastModifiedBy>優莉 椛島</cp:lastModifiedBy>
  <cp:revision>8</cp:revision>
  <cp:lastPrinted>2020-08-26T12:01:00Z</cp:lastPrinted>
  <dcterms:created xsi:type="dcterms:W3CDTF">2020-03-08T08:55:00Z</dcterms:created>
  <dcterms:modified xsi:type="dcterms:W3CDTF">2020-08-26T12:02:00Z</dcterms:modified>
</cp:coreProperties>
</file>